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2BE238A6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</w:t>
      </w:r>
      <w:r w:rsidR="008A13ED">
        <w:rPr>
          <w:rFonts w:ascii="Arial" w:hAnsi="Arial" w:cs="Arial"/>
          <w:b/>
          <w:bCs/>
          <w:sz w:val="28"/>
          <w:lang w:val="de-DE"/>
        </w:rPr>
        <w:t>951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3F4FC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8A13ED">
        <w:rPr>
          <w:rFonts w:ascii="Arial" w:hAnsi="Arial" w:cs="Arial"/>
          <w:bCs/>
          <w:sz w:val="22"/>
          <w:szCs w:val="22"/>
        </w:rPr>
        <w:t>2</w:t>
      </w:r>
      <w:r w:rsidR="00591A99">
        <w:rPr>
          <w:rFonts w:ascii="Arial" w:hAnsi="Arial" w:cs="Arial"/>
          <w:bCs/>
          <w:sz w:val="22"/>
          <w:szCs w:val="22"/>
        </w:rPr>
        <w:t xml:space="preserve"> on </w:t>
      </w:r>
      <w:r w:rsidR="008A13ED">
        <w:rPr>
          <w:rFonts w:ascii="Arial" w:hAnsi="Arial" w:cs="Arial"/>
          <w:bCs/>
          <w:sz w:val="22"/>
          <w:szCs w:val="22"/>
        </w:rPr>
        <w:t>msg1/msgA transmission channel access control in SIB1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79ACD9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Moderator (</w:t>
      </w:r>
      <w:r w:rsidR="0056235B" w:rsidRPr="0056235B">
        <w:rPr>
          <w:rFonts w:ascii="Arial" w:hAnsi="Arial" w:cs="Arial"/>
          <w:bCs/>
          <w:sz w:val="22"/>
          <w:szCs w:val="22"/>
          <w:highlight w:val="yellow"/>
        </w:rPr>
        <w:t>Qualcomm</w:t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) [RAN1]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5E9A1E28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8A13ED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D686B7" w14:textId="3B9EF0C9" w:rsidR="00180E12" w:rsidRDefault="006A21ED" w:rsidP="008A13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>In RAN1 #11</w:t>
      </w:r>
      <w:r w:rsidR="008A13ED">
        <w:rPr>
          <w:rFonts w:ascii="Arial" w:hAnsi="Arial" w:cs="Arial"/>
          <w:sz w:val="22"/>
          <w:szCs w:val="22"/>
          <w:lang w:eastAsia="zh-CN"/>
        </w:rPr>
        <w:t>1</w:t>
      </w:r>
      <w:r w:rsidRPr="005B0E9A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8A13ED">
        <w:rPr>
          <w:rFonts w:ascii="Arial" w:hAnsi="Arial" w:cs="Arial"/>
          <w:sz w:val="22"/>
          <w:szCs w:val="22"/>
          <w:lang w:eastAsia="zh-CN"/>
        </w:rPr>
        <w:t>RAN1 reaches the following agreement</w:t>
      </w:r>
    </w:p>
    <w:p w14:paraId="2845C9B8" w14:textId="77777777" w:rsidR="00637517" w:rsidRDefault="00637517" w:rsidP="00637517">
      <w:pPr>
        <w:snapToGrid w:val="0"/>
        <w:spacing w:after="60" w:line="288" w:lineRule="auto"/>
        <w:jc w:val="both"/>
        <w:rPr>
          <w:lang w:eastAsia="ko-KR"/>
        </w:rPr>
      </w:pPr>
      <w:r>
        <w:rPr>
          <w:lang w:eastAsia="ko-KR"/>
        </w:rPr>
        <w:t xml:space="preserve">Introduce </w:t>
      </w:r>
      <w:r>
        <w:rPr>
          <w:i/>
          <w:iCs/>
          <w:color w:val="FF0000"/>
          <w:lang w:eastAsia="ko-KR"/>
        </w:rPr>
        <w:t>RA-channelAccess-r17</w:t>
      </w:r>
      <w:r>
        <w:rPr>
          <w:color w:val="FF0000"/>
          <w:lang w:eastAsia="ko-KR"/>
        </w:rPr>
        <w:t xml:space="preserve"> </w:t>
      </w:r>
      <w:r>
        <w:rPr>
          <w:lang w:eastAsia="ko-KR"/>
        </w:rPr>
        <w:t xml:space="preserve">in SIB1 to control msg1/msgA </w:t>
      </w:r>
      <w:r>
        <w:rPr>
          <w:color w:val="FF0000"/>
          <w:lang w:eastAsia="ko-KR"/>
        </w:rPr>
        <w:t>transmission with and without LBT</w:t>
      </w:r>
    </w:p>
    <w:p w14:paraId="185860AD" w14:textId="77777777" w:rsidR="00637517" w:rsidRDefault="00637517" w:rsidP="00637517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>
        <w:rPr>
          <w:lang w:eastAsia="ko-KR"/>
        </w:rPr>
        <w:t>Adopt TP CA-1-3 below</w:t>
      </w:r>
    </w:p>
    <w:p w14:paraId="1181959B" w14:textId="6DCE3D0F" w:rsidR="00637517" w:rsidRDefault="00637517" w:rsidP="00637517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>
        <w:rPr>
          <w:lang w:eastAsia="ko-KR"/>
        </w:rPr>
        <w:t xml:space="preserve">Send LS to RAN2 </w:t>
      </w:r>
      <w:r>
        <w:rPr>
          <w:color w:val="FF0000"/>
          <w:lang w:eastAsia="ko-KR"/>
        </w:rPr>
        <w:t xml:space="preserve">to request introducing </w:t>
      </w:r>
      <w:r w:rsidR="00183B81">
        <w:rPr>
          <w:i/>
          <w:iCs/>
          <w:color w:val="FF0000"/>
          <w:lang w:eastAsia="ko-KR"/>
        </w:rPr>
        <w:t>RA-channelAccess-r17</w:t>
      </w:r>
      <w:r w:rsidR="00183B81">
        <w:rPr>
          <w:color w:val="FF0000"/>
          <w:lang w:eastAsia="ko-KR"/>
        </w:rPr>
        <w:t xml:space="preserve"> in SIB1. If configured, indicating UE should perform LBT before msg1/msgA transmission</w:t>
      </w:r>
    </w:p>
    <w:p w14:paraId="33551D19" w14:textId="77777777" w:rsidR="00637517" w:rsidRDefault="00637517" w:rsidP="00637517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>
        <w:rPr>
          <w:lang w:eastAsia="ko-KR"/>
        </w:rPr>
        <w:t>Note: gNB is responsible to configure the RA-channelAccess-r17 properly to comply with local regulation</w:t>
      </w:r>
    </w:p>
    <w:p w14:paraId="5B881B4C" w14:textId="14EB59E9" w:rsidR="008A13ED" w:rsidRDefault="008A13ED" w:rsidP="008A13ED">
      <w:pPr>
        <w:rPr>
          <w:sz w:val="22"/>
          <w:szCs w:val="22"/>
        </w:rPr>
      </w:pPr>
    </w:p>
    <w:p w14:paraId="23E4FF1C" w14:textId="1EB5A403" w:rsidR="00183B81" w:rsidRPr="00180E12" w:rsidRDefault="00183B81" w:rsidP="008A13ED">
      <w:pPr>
        <w:rPr>
          <w:sz w:val="22"/>
          <w:szCs w:val="22"/>
        </w:rPr>
      </w:pPr>
      <w:r>
        <w:rPr>
          <w:sz w:val="22"/>
          <w:szCs w:val="22"/>
        </w:rPr>
        <w:t xml:space="preserve">RAN1 would like to request RAN2 to add RRC parameter </w:t>
      </w:r>
      <w:r w:rsidRPr="00183B81">
        <w:rPr>
          <w:i/>
          <w:iCs/>
          <w:sz w:val="22"/>
          <w:szCs w:val="22"/>
        </w:rPr>
        <w:t>RA-channelAccess-r17</w:t>
      </w:r>
      <w:r w:rsidRPr="00183B81">
        <w:rPr>
          <w:sz w:val="22"/>
          <w:szCs w:val="22"/>
        </w:rPr>
        <w:t xml:space="preserve"> in SIB1. If </w:t>
      </w:r>
      <w:r>
        <w:rPr>
          <w:sz w:val="22"/>
          <w:szCs w:val="22"/>
        </w:rPr>
        <w:t xml:space="preserve">it is </w:t>
      </w:r>
      <w:r w:rsidRPr="00183B81">
        <w:rPr>
          <w:sz w:val="22"/>
          <w:szCs w:val="22"/>
        </w:rPr>
        <w:t>configured, UE should perform LBT before msg1/msgA transmission</w:t>
      </w:r>
      <w:r w:rsidR="008E33E8">
        <w:rPr>
          <w:sz w:val="22"/>
          <w:szCs w:val="22"/>
        </w:rPr>
        <w:t xml:space="preserve"> when channelAccessMode2-r17 is provided.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1CB5E88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8A13ED">
        <w:rPr>
          <w:rFonts w:ascii="Arial" w:hAnsi="Arial" w:cs="Arial"/>
          <w:b/>
          <w:sz w:val="22"/>
          <w:szCs w:val="22"/>
        </w:rPr>
        <w:t>2</w:t>
      </w:r>
    </w:p>
    <w:p w14:paraId="697D29B1" w14:textId="7FF39D60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13B46" w14:textId="77777777" w:rsidR="009F6394" w:rsidRDefault="009F6394">
      <w:pPr>
        <w:spacing w:after="0"/>
      </w:pPr>
      <w:r>
        <w:separator/>
      </w:r>
    </w:p>
  </w:endnote>
  <w:endnote w:type="continuationSeparator" w:id="0">
    <w:p w14:paraId="72E1E513" w14:textId="77777777" w:rsidR="009F6394" w:rsidRDefault="009F6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CFADD" w14:textId="77777777" w:rsidR="009F6394" w:rsidRDefault="009F6394">
      <w:pPr>
        <w:spacing w:after="0"/>
      </w:pPr>
      <w:r>
        <w:separator/>
      </w:r>
    </w:p>
  </w:footnote>
  <w:footnote w:type="continuationSeparator" w:id="0">
    <w:p w14:paraId="5B6B4E27" w14:textId="77777777" w:rsidR="009F6394" w:rsidRDefault="009F63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F4C96"/>
    <w:multiLevelType w:val="multilevel"/>
    <w:tmpl w:val="4CDF4C96"/>
    <w:lvl w:ilvl="0">
      <w:numFmt w:val="bullet"/>
      <w:pStyle w:val="Footer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6"/>
  </w:num>
  <w:num w:numId="11">
    <w:abstractNumId w:val="1"/>
  </w:num>
  <w:num w:numId="1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B81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6235B"/>
    <w:rsid w:val="00591A99"/>
    <w:rsid w:val="005A1AA1"/>
    <w:rsid w:val="005B0E9A"/>
    <w:rsid w:val="005D76B0"/>
    <w:rsid w:val="005F149B"/>
    <w:rsid w:val="00610F6C"/>
    <w:rsid w:val="00637517"/>
    <w:rsid w:val="0064746A"/>
    <w:rsid w:val="006769AC"/>
    <w:rsid w:val="006A21ED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13ED"/>
    <w:rsid w:val="008A3890"/>
    <w:rsid w:val="008C192F"/>
    <w:rsid w:val="008D4DF7"/>
    <w:rsid w:val="008D772F"/>
    <w:rsid w:val="008E0C14"/>
    <w:rsid w:val="008E33E8"/>
    <w:rsid w:val="00903E89"/>
    <w:rsid w:val="009401A9"/>
    <w:rsid w:val="009735DC"/>
    <w:rsid w:val="009748F8"/>
    <w:rsid w:val="0099764C"/>
    <w:rsid w:val="009F6394"/>
    <w:rsid w:val="00A00F52"/>
    <w:rsid w:val="00A05539"/>
    <w:rsid w:val="00A657E6"/>
    <w:rsid w:val="00A747A7"/>
    <w:rsid w:val="00A8097E"/>
    <w:rsid w:val="00AE438E"/>
    <w:rsid w:val="00AE6CFE"/>
    <w:rsid w:val="00B26E3A"/>
    <w:rsid w:val="00B43799"/>
    <w:rsid w:val="00B577CA"/>
    <w:rsid w:val="00B82E81"/>
    <w:rsid w:val="00B96588"/>
    <w:rsid w:val="00B97703"/>
    <w:rsid w:val="00BA47C8"/>
    <w:rsid w:val="00BB6271"/>
    <w:rsid w:val="00BC0AB0"/>
    <w:rsid w:val="00C17976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목록 단락,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목록 단락 Char,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locked/>
    <w:rsid w:val="00637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21</cp:revision>
  <cp:lastPrinted>2002-04-23T07:10:00Z</cp:lastPrinted>
  <dcterms:created xsi:type="dcterms:W3CDTF">2022-08-25T06:42:00Z</dcterms:created>
  <dcterms:modified xsi:type="dcterms:W3CDTF">2022-11-17T21:15:00Z</dcterms:modified>
</cp:coreProperties>
</file>